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6782" w:rsidRDefault="00B170C2">
      <w:pPr>
        <w:pStyle w:val="normal0"/>
        <w:spacing w:after="0" w:line="240" w:lineRule="auto"/>
        <w:contextualSpacing w:val="0"/>
        <w:jc w:val="center"/>
      </w:pPr>
      <w:bookmarkStart w:id="0" w:name="_GoBack"/>
      <w:bookmarkEnd w:id="0"/>
      <w:r>
        <w:rPr>
          <w:rFonts w:ascii="Arial" w:eastAsia="Arial" w:hAnsi="Arial" w:cs="Arial"/>
          <w:b/>
          <w:u w:val="single"/>
        </w:rPr>
        <w:t>AFFIDAVIT OF JOHN DOE</w:t>
      </w: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B170C2">
      <w:pPr>
        <w:pStyle w:val="normal0"/>
        <w:spacing w:after="0" w:line="240" w:lineRule="auto"/>
        <w:contextualSpacing w:val="0"/>
      </w:pPr>
      <w:r>
        <w:rPr>
          <w:rFonts w:ascii="Arial" w:eastAsia="Arial" w:hAnsi="Arial" w:cs="Arial"/>
        </w:rPr>
        <w:t>Name: John Doe</w:t>
      </w:r>
    </w:p>
    <w:p w:rsidR="00106782" w:rsidRDefault="00B170C2">
      <w:pPr>
        <w:pStyle w:val="normal0"/>
        <w:spacing w:after="0" w:line="240" w:lineRule="auto"/>
        <w:contextualSpacing w:val="0"/>
      </w:pPr>
      <w:r>
        <w:rPr>
          <w:rFonts w:ascii="Arial" w:eastAsia="Arial" w:hAnsi="Arial" w:cs="Arial"/>
        </w:rPr>
        <w:t>Occupation: Mechanic/Owner of John Doe Auto Repair</w:t>
      </w: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B170C2">
      <w:pPr>
        <w:pStyle w:val="normal0"/>
        <w:spacing w:after="0" w:line="240" w:lineRule="auto"/>
        <w:contextualSpacing w:val="0"/>
      </w:pPr>
      <w:r>
        <w:rPr>
          <w:rFonts w:ascii="Arial" w:eastAsia="Arial" w:hAnsi="Arial" w:cs="Arial"/>
        </w:rPr>
        <w:tab/>
        <w:t xml:space="preserve">I, John Doe, swear or affirm: </w:t>
      </w: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B170C2">
      <w:pPr>
        <w:pStyle w:val="normal0"/>
        <w:spacing w:after="0" w:line="240" w:lineRule="auto"/>
        <w:contextualSpacing w:val="0"/>
      </w:pPr>
      <w:r>
        <w:rPr>
          <w:rFonts w:ascii="Arial" w:eastAsia="Arial" w:hAnsi="Arial" w:cs="Arial"/>
        </w:rPr>
        <w:t xml:space="preserve">1. That I am the Owner of John Doe Auto Repair, located in Madison County, Indiana.  </w:t>
      </w: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B170C2">
      <w:pPr>
        <w:pStyle w:val="normal0"/>
        <w:spacing w:after="0" w:line="240" w:lineRule="auto"/>
        <w:contextualSpacing w:val="0"/>
      </w:pPr>
      <w:r>
        <w:rPr>
          <w:rFonts w:ascii="Arial" w:eastAsia="Arial" w:hAnsi="Arial" w:cs="Arial"/>
        </w:rPr>
        <w:t xml:space="preserve">2. That on November 21, 2011, Jim Jones (“Mr. Jones”) brought his 2010 Chevy Cruz to my auto repair shop for an estimate. </w:t>
      </w: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B170C2">
      <w:pPr>
        <w:pStyle w:val="normal0"/>
        <w:spacing w:after="0" w:line="240" w:lineRule="auto"/>
        <w:contextualSpacing w:val="0"/>
      </w:pPr>
      <w:r>
        <w:rPr>
          <w:rFonts w:ascii="Arial" w:eastAsia="Arial" w:hAnsi="Arial" w:cs="Arial"/>
        </w:rPr>
        <w:t xml:space="preserve">3. That Mr. Jones explained to me at that time that he had been in an accident and said that the other vehicle owner caused it, and </w:t>
      </w:r>
      <w:r>
        <w:rPr>
          <w:rFonts w:ascii="Arial" w:eastAsia="Arial" w:hAnsi="Arial" w:cs="Arial"/>
        </w:rPr>
        <w:t xml:space="preserve">that her insurance company would be paying for the repair. </w:t>
      </w: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B170C2">
      <w:pPr>
        <w:pStyle w:val="normal0"/>
        <w:spacing w:after="0" w:line="240" w:lineRule="auto"/>
        <w:contextualSpacing w:val="0"/>
      </w:pPr>
      <w:r>
        <w:rPr>
          <w:rFonts w:ascii="Arial" w:eastAsia="Arial" w:hAnsi="Arial" w:cs="Arial"/>
        </w:rPr>
        <w:t xml:space="preserve">4. That I have estimated the cost of repair to Mr. Jones’ Cruz to be $1,561.00, and that said estimate is attached as exhibit A. </w:t>
      </w: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B170C2">
      <w:pPr>
        <w:pStyle w:val="normal0"/>
        <w:spacing w:after="0" w:line="240" w:lineRule="auto"/>
        <w:contextualSpacing w:val="0"/>
      </w:pPr>
      <w:r>
        <w:rPr>
          <w:rFonts w:ascii="Arial" w:eastAsia="Arial" w:hAnsi="Arial" w:cs="Arial"/>
        </w:rPr>
        <w:t>Further affiant saith not.</w:t>
      </w: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B170C2">
      <w:pPr>
        <w:pStyle w:val="normal0"/>
        <w:spacing w:after="0" w:line="240" w:lineRule="auto"/>
        <w:contextualSpacing w:val="0"/>
      </w:pPr>
      <w:r>
        <w:rPr>
          <w:rFonts w:ascii="Arial" w:eastAsia="Arial" w:hAnsi="Arial" w:cs="Arial"/>
        </w:rPr>
        <w:t>I SWEAR OR AFFIRM THAT THE ABOVE AND</w:t>
      </w:r>
      <w:r>
        <w:rPr>
          <w:rFonts w:ascii="Arial" w:eastAsia="Arial" w:hAnsi="Arial" w:cs="Arial"/>
        </w:rPr>
        <w:t xml:space="preserve"> FOREGOING REPRESENTATIONS ARE TRUE AND CORRECT TO THE BEST OF MY INFORMATION, KNOWLEDGE, AND BELIEF. </w:t>
      </w: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106782">
      <w:pPr>
        <w:pStyle w:val="normal0"/>
        <w:spacing w:after="0" w:line="240" w:lineRule="auto"/>
        <w:contextualSpacing w:val="0"/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8"/>
        <w:gridCol w:w="4728"/>
      </w:tblGrid>
      <w:tr w:rsidR="00106782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782" w:rsidRDefault="00B170C2">
            <w:pPr>
              <w:pStyle w:val="normal0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________________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782" w:rsidRDefault="00B170C2">
            <w:pPr>
              <w:pStyle w:val="normal0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_____________________________________</w:t>
            </w:r>
          </w:p>
        </w:tc>
      </w:tr>
      <w:tr w:rsidR="00106782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782" w:rsidRDefault="00B170C2">
            <w:pPr>
              <w:pStyle w:val="normal0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782" w:rsidRDefault="00B170C2">
            <w:pPr>
              <w:pStyle w:val="normal0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John Doe</w:t>
            </w:r>
          </w:p>
        </w:tc>
      </w:tr>
    </w:tbl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B170C2">
      <w:pPr>
        <w:pStyle w:val="normal0"/>
        <w:spacing w:after="0" w:line="240" w:lineRule="auto"/>
        <w:contextualSpacing w:val="0"/>
      </w:pPr>
      <w:r>
        <w:rPr>
          <w:rFonts w:ascii="Arial" w:eastAsia="Arial" w:hAnsi="Arial" w:cs="Arial"/>
        </w:rPr>
        <w:t>STATE OF INDIANA</w:t>
      </w:r>
    </w:p>
    <w:p w:rsidR="00106782" w:rsidRDefault="00B170C2">
      <w:pPr>
        <w:pStyle w:val="normal0"/>
        <w:spacing w:after="0" w:line="240" w:lineRule="auto"/>
        <w:contextualSpacing w:val="0"/>
      </w:pPr>
      <w:r>
        <w:rPr>
          <w:rFonts w:ascii="Arial" w:eastAsia="Arial" w:hAnsi="Arial" w:cs="Arial"/>
        </w:rPr>
        <w:t>COUNTY OF MADISON</w:t>
      </w: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B170C2">
      <w:pPr>
        <w:pStyle w:val="normal0"/>
        <w:spacing w:after="0" w:line="240" w:lineRule="auto"/>
        <w:contextualSpacing w:val="0"/>
      </w:pPr>
      <w:r>
        <w:rPr>
          <w:rFonts w:ascii="Arial" w:eastAsia="Arial" w:hAnsi="Arial" w:cs="Arial"/>
        </w:rPr>
        <w:t xml:space="preserve">I, the undersigned Notary Public, do hereby affirm that John Doe personally appeared before me on the ___ day of December 2011, and signed the above Affidavit as his free and voluntary act and deed. </w:t>
      </w: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106782">
      <w:pPr>
        <w:pStyle w:val="normal0"/>
        <w:spacing w:after="0" w:line="240" w:lineRule="auto"/>
        <w:contextualSpacing w:val="0"/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"/>
        <w:gridCol w:w="4728"/>
      </w:tblGrid>
      <w:tr w:rsidR="00106782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782" w:rsidRDefault="00106782">
            <w:pPr>
              <w:pStyle w:val="normal0"/>
              <w:spacing w:after="0" w:line="240" w:lineRule="auto"/>
              <w:contextualSpacing w:val="0"/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782" w:rsidRDefault="00B170C2">
            <w:pPr>
              <w:pStyle w:val="normal0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_____________________________________</w:t>
            </w:r>
          </w:p>
        </w:tc>
      </w:tr>
      <w:tr w:rsidR="00106782">
        <w:tblPrEx>
          <w:tblCellMar>
            <w:top w:w="0" w:type="dxa"/>
            <w:bottom w:w="0" w:type="dxa"/>
          </w:tblCellMar>
        </w:tblPrEx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782" w:rsidRDefault="00106782">
            <w:pPr>
              <w:pStyle w:val="normal0"/>
              <w:spacing w:after="0" w:line="240" w:lineRule="auto"/>
              <w:contextualSpacing w:val="0"/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6782" w:rsidRDefault="00B170C2">
            <w:pPr>
              <w:pStyle w:val="normal0"/>
              <w:spacing w:after="0" w:line="240" w:lineRule="auto"/>
              <w:contextualSpacing w:val="0"/>
            </w:pPr>
            <w:r>
              <w:rPr>
                <w:rFonts w:ascii="Arial" w:eastAsia="Arial" w:hAnsi="Arial" w:cs="Arial"/>
              </w:rPr>
              <w:t>Notary Public</w:t>
            </w:r>
          </w:p>
        </w:tc>
      </w:tr>
    </w:tbl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B170C2">
      <w:pPr>
        <w:pStyle w:val="normal0"/>
        <w:spacing w:after="0" w:line="240" w:lineRule="auto"/>
        <w:contextualSpacing w:val="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106782">
      <w:pPr>
        <w:pStyle w:val="normal0"/>
        <w:spacing w:after="0" w:line="240" w:lineRule="auto"/>
        <w:contextualSpacing w:val="0"/>
      </w:pPr>
    </w:p>
    <w:p w:rsidR="00106782" w:rsidRDefault="00B170C2">
      <w:pPr>
        <w:pStyle w:val="normal0"/>
        <w:spacing w:after="0" w:line="240" w:lineRule="auto"/>
        <w:contextualSpacing w:val="0"/>
      </w:pPr>
      <w:r>
        <w:rPr>
          <w:rFonts w:ascii="Arial" w:eastAsia="Arial" w:hAnsi="Arial" w:cs="Arial"/>
          <w:sz w:val="20"/>
        </w:rPr>
        <w:t xml:space="preserve">Downloaded from </w:t>
      </w:r>
      <w:hyperlink r:id="rId5">
        <w:r>
          <w:rPr>
            <w:rFonts w:ascii="Arial" w:eastAsia="Arial" w:hAnsi="Arial" w:cs="Arial"/>
            <w:color w:val="1155CC"/>
            <w:sz w:val="20"/>
            <w:u w:val="single"/>
          </w:rPr>
          <w:t>http://www.wikihow.com</w:t>
        </w:r>
      </w:hyperlink>
    </w:p>
    <w:sectPr w:rsidR="0010678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06782"/>
    <w:rsid w:val="00106782"/>
    <w:rsid w:val="00B1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0"/>
      <w:outlineLvl w:val="0"/>
    </w:pPr>
    <w:rPr>
      <w:rFonts w:ascii="Arial" w:eastAsia="Arial" w:hAnsi="Arial" w:cs="Arial"/>
      <w:b/>
      <w:color w:val="365F91"/>
      <w:sz w:val="28"/>
    </w:rPr>
  </w:style>
  <w:style w:type="paragraph" w:styleId="Heading2">
    <w:name w:val="heading 2"/>
    <w:basedOn w:val="normal0"/>
    <w:next w:val="normal0"/>
    <w:pPr>
      <w:spacing w:before="200" w:after="0"/>
      <w:outlineLvl w:val="1"/>
    </w:pPr>
    <w:rPr>
      <w:rFonts w:ascii="Arial" w:eastAsia="Arial" w:hAnsi="Arial" w:cs="Arial"/>
      <w:b/>
      <w:color w:val="4F81BD"/>
      <w:sz w:val="26"/>
    </w:rPr>
  </w:style>
  <w:style w:type="paragraph" w:styleId="Heading3">
    <w:name w:val="heading 3"/>
    <w:basedOn w:val="normal0"/>
    <w:next w:val="normal0"/>
    <w:pPr>
      <w:spacing w:before="200" w:after="0"/>
      <w:outlineLvl w:val="2"/>
    </w:pPr>
    <w:rPr>
      <w:rFonts w:ascii="Arial" w:eastAsia="Arial" w:hAnsi="Arial" w:cs="Arial"/>
      <w:b/>
      <w:color w:val="4F81BD"/>
    </w:rPr>
  </w:style>
  <w:style w:type="paragraph" w:styleId="Heading4">
    <w:name w:val="heading 4"/>
    <w:basedOn w:val="normal0"/>
    <w:next w:val="normal0"/>
    <w:pPr>
      <w:spacing w:before="200" w:after="0"/>
      <w:outlineLvl w:val="3"/>
    </w:pPr>
    <w:rPr>
      <w:rFonts w:ascii="Arial" w:eastAsia="Arial" w:hAnsi="Arial" w:cs="Arial"/>
      <w:b/>
      <w:i/>
      <w:color w:val="4F81BD"/>
    </w:rPr>
  </w:style>
  <w:style w:type="paragraph" w:styleId="Heading5">
    <w:name w:val="heading 5"/>
    <w:basedOn w:val="normal0"/>
    <w:next w:val="normal0"/>
    <w:pPr>
      <w:spacing w:before="200" w:after="0"/>
      <w:outlineLvl w:val="4"/>
    </w:pPr>
    <w:rPr>
      <w:rFonts w:ascii="Arial" w:eastAsia="Arial" w:hAnsi="Arial" w:cs="Arial"/>
      <w:color w:val="243F60"/>
    </w:rPr>
  </w:style>
  <w:style w:type="paragraph" w:styleId="Heading6">
    <w:name w:val="heading 6"/>
    <w:basedOn w:val="normal0"/>
    <w:next w:val="normal0"/>
    <w:pPr>
      <w:spacing w:before="200" w:after="0"/>
      <w:outlineLvl w:val="5"/>
    </w:pPr>
    <w:rPr>
      <w:rFonts w:ascii="Arial" w:eastAsia="Arial" w:hAnsi="Arial" w:cs="Arial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after="200" w:line="276" w:lineRule="auto"/>
      <w:contextualSpacing/>
    </w:pPr>
    <w:rPr>
      <w:rFonts w:ascii="Times New Roman" w:eastAsia="Times New Roman" w:hAnsi="Times New Roman" w:cs="Times New Roman"/>
      <w:color w:val="000000"/>
      <w:sz w:val="22"/>
    </w:rPr>
  </w:style>
  <w:style w:type="paragraph" w:styleId="Title">
    <w:name w:val="Title"/>
    <w:basedOn w:val="normal0"/>
    <w:next w:val="normal0"/>
    <w:pPr>
      <w:spacing w:after="300" w:line="240" w:lineRule="auto"/>
    </w:pPr>
    <w:rPr>
      <w:rFonts w:ascii="Arial" w:eastAsia="Arial" w:hAnsi="Arial" w:cs="Arial"/>
      <w:color w:val="17365D"/>
      <w:sz w:val="52"/>
    </w:rPr>
  </w:style>
  <w:style w:type="paragraph" w:styleId="Subtitle">
    <w:name w:val="Subtitle"/>
    <w:basedOn w:val="normal0"/>
    <w:next w:val="normal0"/>
    <w:rPr>
      <w:rFonts w:ascii="Arial" w:eastAsia="Arial" w:hAnsi="Arial" w:cs="Arial"/>
      <w:i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0"/>
      <w:outlineLvl w:val="0"/>
    </w:pPr>
    <w:rPr>
      <w:rFonts w:ascii="Arial" w:eastAsia="Arial" w:hAnsi="Arial" w:cs="Arial"/>
      <w:b/>
      <w:color w:val="365F91"/>
      <w:sz w:val="28"/>
    </w:rPr>
  </w:style>
  <w:style w:type="paragraph" w:styleId="Heading2">
    <w:name w:val="heading 2"/>
    <w:basedOn w:val="normal0"/>
    <w:next w:val="normal0"/>
    <w:pPr>
      <w:spacing w:before="200" w:after="0"/>
      <w:outlineLvl w:val="1"/>
    </w:pPr>
    <w:rPr>
      <w:rFonts w:ascii="Arial" w:eastAsia="Arial" w:hAnsi="Arial" w:cs="Arial"/>
      <w:b/>
      <w:color w:val="4F81BD"/>
      <w:sz w:val="26"/>
    </w:rPr>
  </w:style>
  <w:style w:type="paragraph" w:styleId="Heading3">
    <w:name w:val="heading 3"/>
    <w:basedOn w:val="normal0"/>
    <w:next w:val="normal0"/>
    <w:pPr>
      <w:spacing w:before="200" w:after="0"/>
      <w:outlineLvl w:val="2"/>
    </w:pPr>
    <w:rPr>
      <w:rFonts w:ascii="Arial" w:eastAsia="Arial" w:hAnsi="Arial" w:cs="Arial"/>
      <w:b/>
      <w:color w:val="4F81BD"/>
    </w:rPr>
  </w:style>
  <w:style w:type="paragraph" w:styleId="Heading4">
    <w:name w:val="heading 4"/>
    <w:basedOn w:val="normal0"/>
    <w:next w:val="normal0"/>
    <w:pPr>
      <w:spacing w:before="200" w:after="0"/>
      <w:outlineLvl w:val="3"/>
    </w:pPr>
    <w:rPr>
      <w:rFonts w:ascii="Arial" w:eastAsia="Arial" w:hAnsi="Arial" w:cs="Arial"/>
      <w:b/>
      <w:i/>
      <w:color w:val="4F81BD"/>
    </w:rPr>
  </w:style>
  <w:style w:type="paragraph" w:styleId="Heading5">
    <w:name w:val="heading 5"/>
    <w:basedOn w:val="normal0"/>
    <w:next w:val="normal0"/>
    <w:pPr>
      <w:spacing w:before="200" w:after="0"/>
      <w:outlineLvl w:val="4"/>
    </w:pPr>
    <w:rPr>
      <w:rFonts w:ascii="Arial" w:eastAsia="Arial" w:hAnsi="Arial" w:cs="Arial"/>
      <w:color w:val="243F60"/>
    </w:rPr>
  </w:style>
  <w:style w:type="paragraph" w:styleId="Heading6">
    <w:name w:val="heading 6"/>
    <w:basedOn w:val="normal0"/>
    <w:next w:val="normal0"/>
    <w:pPr>
      <w:spacing w:before="200" w:after="0"/>
      <w:outlineLvl w:val="5"/>
    </w:pPr>
    <w:rPr>
      <w:rFonts w:ascii="Arial" w:eastAsia="Arial" w:hAnsi="Arial" w:cs="Arial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after="200" w:line="276" w:lineRule="auto"/>
      <w:contextualSpacing/>
    </w:pPr>
    <w:rPr>
      <w:rFonts w:ascii="Times New Roman" w:eastAsia="Times New Roman" w:hAnsi="Times New Roman" w:cs="Times New Roman"/>
      <w:color w:val="000000"/>
      <w:sz w:val="22"/>
    </w:rPr>
  </w:style>
  <w:style w:type="paragraph" w:styleId="Title">
    <w:name w:val="Title"/>
    <w:basedOn w:val="normal0"/>
    <w:next w:val="normal0"/>
    <w:pPr>
      <w:spacing w:after="300" w:line="240" w:lineRule="auto"/>
    </w:pPr>
    <w:rPr>
      <w:rFonts w:ascii="Arial" w:eastAsia="Arial" w:hAnsi="Arial" w:cs="Arial"/>
      <w:color w:val="17365D"/>
      <w:sz w:val="52"/>
    </w:rPr>
  </w:style>
  <w:style w:type="paragraph" w:styleId="Subtitle">
    <w:name w:val="Subtitle"/>
    <w:basedOn w:val="normal0"/>
    <w:next w:val="normal0"/>
    <w:rPr>
      <w:rFonts w:ascii="Arial" w:eastAsia="Arial" w:hAnsi="Arial" w:cs="Arial"/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ikihow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Macintosh Word</Application>
  <DocSecurity>0</DocSecurity>
  <Lines>9</Lines>
  <Paragraphs>2</Paragraphs>
  <ScaleCrop>false</ScaleCrop>
  <Company>impr-inc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Affidavit.docx</dc:title>
  <cp:lastModifiedBy>Laurel Yan</cp:lastModifiedBy>
  <cp:revision>2</cp:revision>
  <dcterms:created xsi:type="dcterms:W3CDTF">2015-02-03T09:52:00Z</dcterms:created>
  <dcterms:modified xsi:type="dcterms:W3CDTF">2015-02-03T09:52:00Z</dcterms:modified>
</cp:coreProperties>
</file>